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29" w:rsidRPr="00521B23" w:rsidRDefault="00A44229" w:rsidP="00980A73">
      <w:pPr>
        <w:jc w:val="center"/>
        <w:rPr>
          <w:rFonts w:ascii="Times New Roman" w:hAnsi="Times New Roman" w:cs="Times New Roman"/>
          <w:sz w:val="28"/>
          <w:szCs w:val="24"/>
        </w:rPr>
      </w:pPr>
      <w:r w:rsidRPr="00521B23">
        <w:rPr>
          <w:rFonts w:ascii="Times New Roman" w:hAnsi="Times New Roman" w:cs="Times New Roman"/>
          <w:sz w:val="28"/>
          <w:szCs w:val="24"/>
        </w:rPr>
        <w:t>Информация об инвестиционном  проекте</w:t>
      </w: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4962"/>
        <w:gridCol w:w="5244"/>
      </w:tblGrid>
      <w:tr w:rsidR="00A44229" w:rsidRPr="00380E49" w:rsidTr="00734BD5">
        <w:tc>
          <w:tcPr>
            <w:tcW w:w="4962" w:type="dxa"/>
          </w:tcPr>
          <w:p w:rsidR="00A44229" w:rsidRPr="00380E49" w:rsidRDefault="00A44229" w:rsidP="00D170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1. Общие сведения об инвестиционн</w:t>
            </w:r>
            <w:r w:rsidR="00D17026"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ом </w:t>
            </w: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проект</w:t>
            </w:r>
            <w:r w:rsidR="00D17026" w:rsidRPr="00380E4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244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229" w:rsidRPr="00380E49" w:rsidTr="00734BD5">
        <w:tc>
          <w:tcPr>
            <w:tcW w:w="4962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Название хозяйствующего субъекта</w:t>
            </w:r>
          </w:p>
        </w:tc>
        <w:tc>
          <w:tcPr>
            <w:tcW w:w="5244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4229" w:rsidRPr="00380E49" w:rsidTr="00734BD5">
        <w:tc>
          <w:tcPr>
            <w:tcW w:w="4962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Название инвестиционного проекта</w:t>
            </w:r>
          </w:p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A44229" w:rsidRPr="00380E49" w:rsidRDefault="000E71D4" w:rsidP="000E71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Реконструкция объекта</w:t>
            </w:r>
            <w:r w:rsidR="009570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77D2" w:rsidRPr="00380E4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Административное здание</w:t>
            </w:r>
            <w:r w:rsidR="003D77D2"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(г. Тамбов, ул. Красная / Коммунальная, 10/23)</w:t>
            </w:r>
          </w:p>
        </w:tc>
      </w:tr>
      <w:tr w:rsidR="00A44229" w:rsidRPr="00380E49" w:rsidTr="00734BD5">
        <w:tc>
          <w:tcPr>
            <w:tcW w:w="4962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Отрасль</w:t>
            </w:r>
          </w:p>
        </w:tc>
        <w:tc>
          <w:tcPr>
            <w:tcW w:w="5244" w:type="dxa"/>
          </w:tcPr>
          <w:p w:rsidR="00A44229" w:rsidRPr="00380E49" w:rsidRDefault="000E71D4" w:rsidP="00980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</w:tc>
      </w:tr>
      <w:tr w:rsidR="00A44229" w:rsidRPr="00380E49" w:rsidTr="00734BD5">
        <w:tc>
          <w:tcPr>
            <w:tcW w:w="4962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Полная стоимость проекта, тыс.</w:t>
            </w:r>
            <w:r w:rsidR="007D3AEA"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рублей, </w:t>
            </w:r>
            <w:r w:rsidR="007D3AEA"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  <w:tc>
          <w:tcPr>
            <w:tcW w:w="5244" w:type="dxa"/>
          </w:tcPr>
          <w:p w:rsidR="00DB0BAB" w:rsidRPr="00380E49" w:rsidRDefault="000E71D4" w:rsidP="00521B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определена</w:t>
            </w:r>
          </w:p>
          <w:p w:rsidR="002808DF" w:rsidRPr="00380E49" w:rsidRDefault="00DB0BAB" w:rsidP="00DB0BA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44229" w:rsidRPr="00380E49" w:rsidTr="00734BD5">
        <w:tc>
          <w:tcPr>
            <w:tcW w:w="4962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 (собственные средства, заемные средства, бюджетные средства)</w:t>
            </w:r>
          </w:p>
        </w:tc>
        <w:tc>
          <w:tcPr>
            <w:tcW w:w="5244" w:type="dxa"/>
          </w:tcPr>
          <w:p w:rsidR="00A44229" w:rsidRPr="00380E49" w:rsidRDefault="00DB0BAB" w:rsidP="00DB0BAB">
            <w:pPr>
              <w:tabs>
                <w:tab w:val="left" w:pos="1515"/>
              </w:tabs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521B23" w:rsidRPr="00380E49">
              <w:rPr>
                <w:rFonts w:ascii="Times New Roman" w:hAnsi="Times New Roman" w:cs="Times New Roman"/>
                <w:sz w:val="26"/>
                <w:szCs w:val="26"/>
              </w:rPr>
              <w:t>юджет</w:t>
            </w: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ные</w:t>
            </w:r>
            <w:r w:rsidR="00521B23"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средства</w:t>
            </w:r>
          </w:p>
        </w:tc>
      </w:tr>
      <w:tr w:rsidR="00A44229" w:rsidRPr="00380E49" w:rsidTr="00734BD5">
        <w:tc>
          <w:tcPr>
            <w:tcW w:w="4962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Срок окупаемости, месяцев</w:t>
            </w:r>
          </w:p>
        </w:tc>
        <w:tc>
          <w:tcPr>
            <w:tcW w:w="5244" w:type="dxa"/>
          </w:tcPr>
          <w:p w:rsidR="00A44229" w:rsidRPr="00380E49" w:rsidRDefault="00DB0BAB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44229" w:rsidRPr="00380E49" w:rsidTr="00734BD5">
        <w:tc>
          <w:tcPr>
            <w:tcW w:w="4962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Мощность проекта</w:t>
            </w:r>
          </w:p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DB0BAB" w:rsidRPr="00380E49" w:rsidRDefault="000E71D4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Общая площадь 6 443,5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44229" w:rsidRPr="00380E49" w:rsidTr="00734BD5">
        <w:tc>
          <w:tcPr>
            <w:tcW w:w="4962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Создано новых рабочих мест, чел.</w:t>
            </w:r>
          </w:p>
        </w:tc>
        <w:tc>
          <w:tcPr>
            <w:tcW w:w="5244" w:type="dxa"/>
          </w:tcPr>
          <w:p w:rsidR="00A44229" w:rsidRPr="00380E49" w:rsidRDefault="009570F5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менее 200 человек</w:t>
            </w:r>
          </w:p>
        </w:tc>
      </w:tr>
      <w:tr w:rsidR="00A44229" w:rsidRPr="00380E49" w:rsidTr="00734BD5">
        <w:tc>
          <w:tcPr>
            <w:tcW w:w="4962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2. Контактная информация </w:t>
            </w:r>
          </w:p>
        </w:tc>
        <w:tc>
          <w:tcPr>
            <w:tcW w:w="5244" w:type="dxa"/>
          </w:tcPr>
          <w:p w:rsidR="00A44229" w:rsidRPr="00380E49" w:rsidRDefault="00A44229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1D6C" w:rsidRPr="00380E49" w:rsidTr="00734BD5">
        <w:tc>
          <w:tcPr>
            <w:tcW w:w="4962" w:type="dxa"/>
          </w:tcPr>
          <w:p w:rsidR="00AE1D6C" w:rsidRPr="00380E49" w:rsidRDefault="00AE1D6C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Контактное лицо</w:t>
            </w:r>
          </w:p>
          <w:p w:rsidR="00AE1D6C" w:rsidRPr="00380E49" w:rsidRDefault="00AE1D6C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9570F5" w:rsidRPr="00380E49" w:rsidRDefault="000E71D4" w:rsidP="005E2B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А.П. Мишаткин, заместитель начальника отдела правовой и аналитической работы управления культуры и архивного дела области</w:t>
            </w:r>
          </w:p>
        </w:tc>
      </w:tr>
      <w:tr w:rsidR="00AE1D6C" w:rsidRPr="00380E49" w:rsidTr="00734BD5">
        <w:tc>
          <w:tcPr>
            <w:tcW w:w="4962" w:type="dxa"/>
          </w:tcPr>
          <w:p w:rsidR="00AE1D6C" w:rsidRPr="00380E49" w:rsidRDefault="00AE1D6C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</w:p>
        </w:tc>
        <w:tc>
          <w:tcPr>
            <w:tcW w:w="5244" w:type="dxa"/>
          </w:tcPr>
          <w:p w:rsidR="00AE1D6C" w:rsidRPr="00380E49" w:rsidRDefault="00521B23" w:rsidP="000E71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8 (4752) </w:t>
            </w:r>
            <w:r w:rsidR="009570F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2412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9570F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E71D4">
              <w:rPr>
                <w:rFonts w:ascii="Times New Roman" w:hAnsi="Times New Roman" w:cs="Times New Roman"/>
                <w:sz w:val="26"/>
                <w:szCs w:val="26"/>
              </w:rPr>
              <w:t>02-70</w:t>
            </w:r>
          </w:p>
        </w:tc>
      </w:tr>
      <w:tr w:rsidR="00AE1D6C" w:rsidRPr="00380E49" w:rsidTr="00734BD5">
        <w:tc>
          <w:tcPr>
            <w:tcW w:w="4962" w:type="dxa"/>
          </w:tcPr>
          <w:p w:rsidR="00AE1D6C" w:rsidRPr="00380E49" w:rsidRDefault="00AE1D6C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Факс</w:t>
            </w:r>
          </w:p>
        </w:tc>
        <w:tc>
          <w:tcPr>
            <w:tcW w:w="5244" w:type="dxa"/>
          </w:tcPr>
          <w:p w:rsidR="00AE1D6C" w:rsidRPr="00380E49" w:rsidRDefault="00521B23" w:rsidP="000E71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8 (4752) </w:t>
            </w:r>
            <w:r w:rsidR="000E71D4">
              <w:rPr>
                <w:rFonts w:ascii="Times New Roman" w:hAnsi="Times New Roman" w:cs="Times New Roman"/>
                <w:sz w:val="26"/>
                <w:szCs w:val="26"/>
              </w:rPr>
              <w:t>75-17-82</w:t>
            </w:r>
          </w:p>
        </w:tc>
      </w:tr>
      <w:tr w:rsidR="00AE1D6C" w:rsidRPr="00380E49" w:rsidTr="00734BD5">
        <w:tc>
          <w:tcPr>
            <w:tcW w:w="4962" w:type="dxa"/>
          </w:tcPr>
          <w:p w:rsidR="00AE1D6C" w:rsidRPr="00380E49" w:rsidRDefault="00AE1D6C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Почтовый адрес</w:t>
            </w:r>
          </w:p>
        </w:tc>
        <w:tc>
          <w:tcPr>
            <w:tcW w:w="5244" w:type="dxa"/>
          </w:tcPr>
          <w:p w:rsidR="00AE1D6C" w:rsidRPr="00380E49" w:rsidRDefault="000E71D4" w:rsidP="000E71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9570F5">
              <w:rPr>
                <w:rFonts w:ascii="Times New Roman" w:hAnsi="Times New Roman" w:cs="Times New Roman"/>
                <w:sz w:val="26"/>
                <w:szCs w:val="26"/>
              </w:rPr>
              <w:t xml:space="preserve">л. </w:t>
            </w:r>
            <w:proofErr w:type="gramStart"/>
            <w:r w:rsidR="00DB0BAB" w:rsidRPr="00380E49">
              <w:rPr>
                <w:rFonts w:ascii="Times New Roman" w:hAnsi="Times New Roman" w:cs="Times New Roman"/>
                <w:sz w:val="26"/>
                <w:szCs w:val="26"/>
              </w:rPr>
              <w:t>Советская</w:t>
            </w:r>
            <w:proofErr w:type="gramEnd"/>
            <w:r w:rsidR="009570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76,</w:t>
            </w:r>
            <w:r w:rsidR="00521B23"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0BAB" w:rsidRPr="00380E49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521B23" w:rsidRPr="00380E49">
              <w:rPr>
                <w:rFonts w:ascii="Times New Roman" w:hAnsi="Times New Roman" w:cs="Times New Roman"/>
                <w:sz w:val="26"/>
                <w:szCs w:val="26"/>
              </w:rPr>
              <w:t xml:space="preserve"> Тамбов, 392</w:t>
            </w:r>
            <w:r w:rsidR="00DB0BAB" w:rsidRPr="00380E49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AE1D6C" w:rsidRPr="00380E49" w:rsidTr="00734BD5">
        <w:tc>
          <w:tcPr>
            <w:tcW w:w="4962" w:type="dxa"/>
          </w:tcPr>
          <w:p w:rsidR="00AE1D6C" w:rsidRPr="00380E49" w:rsidRDefault="00AE1D6C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5244" w:type="dxa"/>
          </w:tcPr>
          <w:p w:rsidR="009570F5" w:rsidRPr="000E71D4" w:rsidRDefault="00BE0F22" w:rsidP="000E71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0E71D4" w:rsidRPr="00264F4D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mishatkin</w:t>
              </w:r>
              <w:r w:rsidR="000E71D4" w:rsidRPr="00264F4D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0E71D4" w:rsidRPr="00264F4D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cult</w:t>
              </w:r>
              <w:r w:rsidR="000E71D4" w:rsidRPr="00264F4D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0E71D4" w:rsidRPr="00264F4D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tambov</w:t>
              </w:r>
              <w:r w:rsidR="000E71D4" w:rsidRPr="00264F4D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0E71D4" w:rsidRPr="00264F4D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="000E71D4" w:rsidRPr="00264F4D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0E71D4" w:rsidRPr="00264F4D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AE1D6C" w:rsidRPr="00380E49" w:rsidTr="00734BD5">
        <w:trPr>
          <w:trHeight w:val="261"/>
        </w:trPr>
        <w:tc>
          <w:tcPr>
            <w:tcW w:w="4962" w:type="dxa"/>
          </w:tcPr>
          <w:p w:rsidR="00AE1D6C" w:rsidRPr="00380E49" w:rsidRDefault="00AE1D6C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Интернет-сайт</w:t>
            </w:r>
          </w:p>
        </w:tc>
        <w:tc>
          <w:tcPr>
            <w:tcW w:w="5244" w:type="dxa"/>
          </w:tcPr>
          <w:p w:rsidR="009570F5" w:rsidRPr="000E71D4" w:rsidRDefault="009570F5" w:rsidP="000E71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1D6C" w:rsidRPr="00380E49" w:rsidTr="00734BD5">
        <w:trPr>
          <w:trHeight w:val="1560"/>
        </w:trPr>
        <w:tc>
          <w:tcPr>
            <w:tcW w:w="4962" w:type="dxa"/>
          </w:tcPr>
          <w:p w:rsidR="00AE1D6C" w:rsidRPr="00380E49" w:rsidRDefault="00AE1D6C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0E49">
              <w:rPr>
                <w:rFonts w:ascii="Times New Roman" w:hAnsi="Times New Roman" w:cs="Times New Roman"/>
                <w:sz w:val="26"/>
                <w:szCs w:val="26"/>
              </w:rPr>
              <w:t>3. Краткое описание инвестиционного проекта</w:t>
            </w:r>
          </w:p>
          <w:p w:rsidR="00AE1D6C" w:rsidRPr="00380E49" w:rsidRDefault="00AE1D6C" w:rsidP="0036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521B23" w:rsidRPr="000E71D4" w:rsidRDefault="000E71D4" w:rsidP="000E71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Проектом планируется предусмотреть реконструкцию здания «Дом культуры», а также возведение трехэтажной пристройки общей площадью 3</w:t>
            </w:r>
            <w:r w:rsidR="008C04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072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., включающей зрительный зал на 160 мест, помещения для занятия хореографией, кафе, выставочные площади и т.д.</w:t>
            </w:r>
          </w:p>
        </w:tc>
      </w:tr>
    </w:tbl>
    <w:p w:rsidR="009570F5" w:rsidRPr="009570F5" w:rsidRDefault="009570F5" w:rsidP="009570F5">
      <w:pPr>
        <w:rPr>
          <w:rFonts w:ascii="Times New Roman" w:hAnsi="Times New Roman" w:cs="Times New Roman"/>
          <w:sz w:val="24"/>
          <w:szCs w:val="24"/>
        </w:rPr>
      </w:pPr>
    </w:p>
    <w:sectPr w:rsidR="009570F5" w:rsidRPr="009570F5" w:rsidSect="00734BD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F22" w:rsidRDefault="00BE0F22" w:rsidP="00521B23">
      <w:pPr>
        <w:spacing w:after="0" w:line="240" w:lineRule="auto"/>
      </w:pPr>
      <w:r>
        <w:separator/>
      </w:r>
    </w:p>
  </w:endnote>
  <w:endnote w:type="continuationSeparator" w:id="0">
    <w:p w:rsidR="00BE0F22" w:rsidRDefault="00BE0F22" w:rsidP="0052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F22" w:rsidRDefault="00BE0F22" w:rsidP="00521B23">
      <w:pPr>
        <w:spacing w:after="0" w:line="240" w:lineRule="auto"/>
      </w:pPr>
      <w:r>
        <w:separator/>
      </w:r>
    </w:p>
  </w:footnote>
  <w:footnote w:type="continuationSeparator" w:id="0">
    <w:p w:rsidR="00BE0F22" w:rsidRDefault="00BE0F22" w:rsidP="00521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B2FBA"/>
    <w:multiLevelType w:val="hybridMultilevel"/>
    <w:tmpl w:val="DC02BC24"/>
    <w:lvl w:ilvl="0" w:tplc="E0D86D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9A7"/>
    <w:rsid w:val="000435CA"/>
    <w:rsid w:val="00046AC7"/>
    <w:rsid w:val="000E71D4"/>
    <w:rsid w:val="001754F2"/>
    <w:rsid w:val="001E3C61"/>
    <w:rsid w:val="00264663"/>
    <w:rsid w:val="00273F78"/>
    <w:rsid w:val="002808DF"/>
    <w:rsid w:val="00380E49"/>
    <w:rsid w:val="003D77D2"/>
    <w:rsid w:val="004926C0"/>
    <w:rsid w:val="004B3AB9"/>
    <w:rsid w:val="00521B23"/>
    <w:rsid w:val="00526EB5"/>
    <w:rsid w:val="00551A7F"/>
    <w:rsid w:val="00560594"/>
    <w:rsid w:val="00574AA3"/>
    <w:rsid w:val="00595B75"/>
    <w:rsid w:val="005B068F"/>
    <w:rsid w:val="00624122"/>
    <w:rsid w:val="00636DE0"/>
    <w:rsid w:val="0067775D"/>
    <w:rsid w:val="006D0515"/>
    <w:rsid w:val="00720FFD"/>
    <w:rsid w:val="00732578"/>
    <w:rsid w:val="00734BD5"/>
    <w:rsid w:val="00767238"/>
    <w:rsid w:val="00780468"/>
    <w:rsid w:val="007D3AEA"/>
    <w:rsid w:val="00870315"/>
    <w:rsid w:val="008C04BC"/>
    <w:rsid w:val="009570F5"/>
    <w:rsid w:val="00980A73"/>
    <w:rsid w:val="009E1976"/>
    <w:rsid w:val="009E2557"/>
    <w:rsid w:val="00A44229"/>
    <w:rsid w:val="00A579A7"/>
    <w:rsid w:val="00AE1D6C"/>
    <w:rsid w:val="00B240AD"/>
    <w:rsid w:val="00B45CD9"/>
    <w:rsid w:val="00B52B17"/>
    <w:rsid w:val="00B57327"/>
    <w:rsid w:val="00BE0F22"/>
    <w:rsid w:val="00D16B54"/>
    <w:rsid w:val="00D17026"/>
    <w:rsid w:val="00DB0BAB"/>
    <w:rsid w:val="00FF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1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1B23"/>
  </w:style>
  <w:style w:type="paragraph" w:styleId="a6">
    <w:name w:val="footer"/>
    <w:basedOn w:val="a"/>
    <w:link w:val="a7"/>
    <w:uiPriority w:val="99"/>
    <w:unhideWhenUsed/>
    <w:rsid w:val="00521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1B23"/>
  </w:style>
  <w:style w:type="character" w:styleId="a8">
    <w:name w:val="Hyperlink"/>
    <w:basedOn w:val="a0"/>
    <w:rsid w:val="00521B23"/>
    <w:rPr>
      <w:color w:val="0066CC"/>
      <w:u w:val="single"/>
    </w:rPr>
  </w:style>
  <w:style w:type="paragraph" w:styleId="a9">
    <w:name w:val="List Paragraph"/>
    <w:basedOn w:val="a"/>
    <w:uiPriority w:val="34"/>
    <w:qFormat/>
    <w:rsid w:val="009570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hatkin@cult.tambov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tambov</cp:lastModifiedBy>
  <cp:revision>29</cp:revision>
  <cp:lastPrinted>2018-07-03T05:57:00Z</cp:lastPrinted>
  <dcterms:created xsi:type="dcterms:W3CDTF">2018-06-29T08:30:00Z</dcterms:created>
  <dcterms:modified xsi:type="dcterms:W3CDTF">2019-05-28T07:15:00Z</dcterms:modified>
</cp:coreProperties>
</file>